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31849B" w:themeColor="accent5" w:themeShade="BF">
    <v:background id="_x0000_s1025" o:bwmode="white" fillcolor="#31849b [2408]" o:targetscreensize="1024,768">
      <v:fill color2="#92cddc [1944]" focusposition=".5,.5" focussize="" type="gradientRadial"/>
    </v:background>
  </w:background>
  <w:body>
    <w:p w14:paraId="026687E2" w14:textId="77777777" w:rsidR="00B24E1C" w:rsidRPr="00F861AF" w:rsidRDefault="00000000" w:rsidP="00F861AF">
      <w:pPr>
        <w:jc w:val="center"/>
        <w:rPr>
          <w:rFonts w:ascii="Forte" w:hAnsi="Forte"/>
          <w:u w:val="single"/>
        </w:rPr>
      </w:pPr>
      <w:r w:rsidRPr="00F861AF">
        <w:rPr>
          <w:rFonts w:ascii="Forte" w:hAnsi="Forte"/>
          <w:b/>
          <w:color w:val="003366"/>
          <w:sz w:val="32"/>
          <w:u w:val="single"/>
        </w:rPr>
        <w:t>DEPARTMENT OF LIBRARY SCIENCE</w:t>
      </w:r>
      <w:r w:rsidRPr="00F861AF">
        <w:rPr>
          <w:rFonts w:ascii="Forte" w:hAnsi="Forte"/>
          <w:b/>
          <w:color w:val="003366"/>
          <w:sz w:val="32"/>
          <w:u w:val="single"/>
        </w:rPr>
        <w:br/>
      </w:r>
    </w:p>
    <w:p w14:paraId="3277A4E5" w14:textId="77777777" w:rsidR="00B24E1C" w:rsidRPr="00F861AF" w:rsidRDefault="00000000">
      <w:pPr>
        <w:rPr>
          <w:rFonts w:ascii="Old English Text MT" w:hAnsi="Old English Text MT"/>
          <w:color w:val="8B0000"/>
          <w:sz w:val="40"/>
          <w:szCs w:val="40"/>
        </w:rPr>
      </w:pPr>
      <w:r w:rsidRPr="00F861AF">
        <w:rPr>
          <w:rFonts w:ascii="Blackadder ITC" w:hAnsi="Blackadder ITC"/>
          <w:b/>
          <w:color w:val="B22222"/>
          <w:sz w:val="32"/>
          <w:szCs w:val="24"/>
          <w:u w:val="single"/>
        </w:rPr>
        <w:t>Library Rules</w:t>
      </w:r>
      <w:r w:rsidRPr="00F861AF">
        <w:rPr>
          <w:rFonts w:ascii="Old English Text MT" w:hAnsi="Old English Text MT"/>
          <w:color w:val="8B0000"/>
          <w:sz w:val="40"/>
          <w:szCs w:val="40"/>
        </w:rPr>
        <w:br/>
      </w:r>
    </w:p>
    <w:p w14:paraId="32FDBD16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8B0000"/>
          <w:sz w:val="40"/>
          <w:szCs w:val="40"/>
        </w:rPr>
        <w:t>• Visitors must sign in the register before entering the library.</w:t>
      </w:r>
    </w:p>
    <w:p w14:paraId="4B4BC1F1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006400"/>
          <w:sz w:val="40"/>
          <w:szCs w:val="40"/>
        </w:rPr>
        <w:t>• Maintain strict silence inside the library at all times.</w:t>
      </w:r>
    </w:p>
    <w:p w14:paraId="345C294C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00008B"/>
          <w:sz w:val="40"/>
          <w:szCs w:val="40"/>
        </w:rPr>
        <w:t>• Place personal belongings on the designated table.</w:t>
      </w:r>
    </w:p>
    <w:p w14:paraId="4EA90DEB" w14:textId="77777777" w:rsidR="00B24E1C" w:rsidRPr="00F861AF" w:rsidRDefault="00000000">
      <w:pPr>
        <w:rPr>
          <w:rFonts w:ascii="Old English Text MT" w:hAnsi="Old English Text MT"/>
          <w:color w:val="1D1B11" w:themeColor="background2" w:themeShade="1A"/>
          <w:sz w:val="40"/>
          <w:szCs w:val="40"/>
        </w:rPr>
      </w:pPr>
      <w:r w:rsidRPr="00F861AF">
        <w:rPr>
          <w:rFonts w:ascii="Old English Text MT" w:hAnsi="Old English Text MT"/>
          <w:color w:val="B8860B"/>
          <w:sz w:val="40"/>
          <w:szCs w:val="40"/>
        </w:rPr>
        <w:t xml:space="preserve">• </w:t>
      </w:r>
      <w:r w:rsidRPr="00F861AF">
        <w:rPr>
          <w:rFonts w:ascii="Old English Text MT" w:hAnsi="Old English Text MT"/>
          <w:color w:val="1D1B11" w:themeColor="background2" w:themeShade="1A"/>
          <w:sz w:val="40"/>
          <w:szCs w:val="40"/>
        </w:rPr>
        <w:t>Reference books (e.g., encyclopedias, dictionaries, yearbooks) are for in-library use only and cannot be issued.</w:t>
      </w:r>
    </w:p>
    <w:p w14:paraId="4687CAE2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800080"/>
          <w:sz w:val="40"/>
          <w:szCs w:val="40"/>
        </w:rPr>
        <w:t>• Check the condition of books before borrowing them.</w:t>
      </w:r>
    </w:p>
    <w:p w14:paraId="627F2A20" w14:textId="77777777" w:rsidR="00B24E1C" w:rsidRPr="00F861AF" w:rsidRDefault="00000000">
      <w:pPr>
        <w:rPr>
          <w:rFonts w:ascii="Old English Text MT" w:hAnsi="Old English Text MT"/>
          <w:color w:val="FFFF00"/>
          <w:sz w:val="40"/>
          <w:szCs w:val="40"/>
        </w:rPr>
      </w:pPr>
      <w:r w:rsidRPr="00F861AF">
        <w:rPr>
          <w:rFonts w:ascii="Old English Text MT" w:hAnsi="Old English Text MT"/>
          <w:color w:val="FF8C00"/>
          <w:sz w:val="40"/>
          <w:szCs w:val="40"/>
        </w:rPr>
        <w:t xml:space="preserve">• </w:t>
      </w:r>
      <w:r w:rsidRPr="00F861AF">
        <w:rPr>
          <w:rFonts w:ascii="Old English Text MT" w:hAnsi="Old English Text MT"/>
          <w:color w:val="FFFF00"/>
          <w:sz w:val="40"/>
          <w:szCs w:val="40"/>
        </w:rPr>
        <w:t>Mobile phone use is prohibited inside the library.</w:t>
      </w:r>
    </w:p>
    <w:p w14:paraId="437FE84A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4B0082"/>
          <w:sz w:val="40"/>
          <w:szCs w:val="40"/>
        </w:rPr>
        <w:t>• Lost books must be replaced by the borrower.</w:t>
      </w:r>
    </w:p>
    <w:p w14:paraId="1CFF307B" w14:textId="77777777" w:rsidR="00B24E1C" w:rsidRPr="00F861AF" w:rsidRDefault="00000000">
      <w:pPr>
        <w:rPr>
          <w:rFonts w:ascii="Old English Text MT" w:hAnsi="Old English Text MT"/>
          <w:sz w:val="40"/>
          <w:szCs w:val="40"/>
        </w:rPr>
      </w:pPr>
      <w:r w:rsidRPr="00F861AF">
        <w:rPr>
          <w:rFonts w:ascii="Old English Text MT" w:hAnsi="Old English Text MT"/>
          <w:color w:val="008080"/>
          <w:sz w:val="40"/>
          <w:szCs w:val="40"/>
        </w:rPr>
        <w:t xml:space="preserve">• </w:t>
      </w:r>
      <w:r w:rsidRPr="00F861AF">
        <w:rPr>
          <w:rFonts w:ascii="Old English Text MT" w:hAnsi="Old English Text MT"/>
          <w:color w:val="002060"/>
          <w:sz w:val="40"/>
          <w:szCs w:val="40"/>
        </w:rPr>
        <w:t>No refreshments are allowed anywhere in the library premises.</w:t>
      </w:r>
    </w:p>
    <w:sectPr w:rsidR="00B24E1C" w:rsidRPr="00F861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900278">
    <w:abstractNumId w:val="8"/>
  </w:num>
  <w:num w:numId="2" w16cid:durableId="1540321453">
    <w:abstractNumId w:val="6"/>
  </w:num>
  <w:num w:numId="3" w16cid:durableId="770785452">
    <w:abstractNumId w:val="5"/>
  </w:num>
  <w:num w:numId="4" w16cid:durableId="1593969286">
    <w:abstractNumId w:val="4"/>
  </w:num>
  <w:num w:numId="5" w16cid:durableId="1828477880">
    <w:abstractNumId w:val="7"/>
  </w:num>
  <w:num w:numId="6" w16cid:durableId="1656756664">
    <w:abstractNumId w:val="3"/>
  </w:num>
  <w:num w:numId="7" w16cid:durableId="437213172">
    <w:abstractNumId w:val="2"/>
  </w:num>
  <w:num w:numId="8" w16cid:durableId="1918324716">
    <w:abstractNumId w:val="1"/>
  </w:num>
  <w:num w:numId="9" w16cid:durableId="1811172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0217D"/>
    <w:rsid w:val="00326F90"/>
    <w:rsid w:val="00AA1D8D"/>
    <w:rsid w:val="00B24E1C"/>
    <w:rsid w:val="00B47730"/>
    <w:rsid w:val="00CB0664"/>
    <w:rsid w:val="00F861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078224"/>
  <w14:defaultImageDpi w14:val="300"/>
  <w15:docId w15:val="{D5F4BCB3-2E80-4CCD-8B6C-9FD6070C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GDC Udayagiri</cp:lastModifiedBy>
  <cp:revision>2</cp:revision>
  <dcterms:created xsi:type="dcterms:W3CDTF">2013-12-23T23:15:00Z</dcterms:created>
  <dcterms:modified xsi:type="dcterms:W3CDTF">2025-03-13T08:45:00Z</dcterms:modified>
  <cp:category/>
</cp:coreProperties>
</file>